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D620" w14:textId="77777777" w:rsidR="00DC132E" w:rsidRDefault="00DC132E" w:rsidP="00DC132E">
      <w:pPr>
        <w:pStyle w:val="Default"/>
      </w:pPr>
    </w:p>
    <w:p w14:paraId="729044D1" w14:textId="528CD0A2" w:rsidR="00DC132E" w:rsidRDefault="00DC132E" w:rsidP="00DC132E">
      <w:pPr>
        <w:pStyle w:val="Default"/>
        <w:jc w:val="center"/>
        <w:rPr>
          <w:sz w:val="23"/>
          <w:szCs w:val="23"/>
        </w:rPr>
      </w:pPr>
      <w:r w:rsidRPr="00DC132E">
        <w:rPr>
          <w:b/>
          <w:bCs/>
          <w:sz w:val="28"/>
          <w:szCs w:val="28"/>
        </w:rPr>
        <w:t>ПЕРЕЧЕНЬ</w:t>
      </w:r>
    </w:p>
    <w:tbl>
      <w:tblPr>
        <w:tblStyle w:val="a3"/>
        <w:tblpPr w:leftFromText="180" w:rightFromText="180" w:vertAnchor="text" w:horzAnchor="margin" w:tblpY="2076"/>
        <w:tblW w:w="5000" w:type="pct"/>
        <w:tblLook w:val="04A0" w:firstRow="1" w:lastRow="0" w:firstColumn="1" w:lastColumn="0" w:noHBand="0" w:noVBand="1"/>
      </w:tblPr>
      <w:tblGrid>
        <w:gridCol w:w="673"/>
        <w:gridCol w:w="5151"/>
        <w:gridCol w:w="1284"/>
        <w:gridCol w:w="2237"/>
      </w:tblGrid>
      <w:tr w:rsidR="00DC132E" w14:paraId="1697100D" w14:textId="77777777" w:rsidTr="00DC132E">
        <w:tc>
          <w:tcPr>
            <w:tcW w:w="360" w:type="pct"/>
          </w:tcPr>
          <w:p w14:paraId="55E825FB" w14:textId="71ED3F05" w:rsidR="00DC132E" w:rsidRDefault="00DC132E" w:rsidP="00DC132E">
            <w:pPr>
              <w:jc w:val="center"/>
            </w:pPr>
            <w:r>
              <w:t>№ п/п</w:t>
            </w:r>
          </w:p>
        </w:tc>
        <w:tc>
          <w:tcPr>
            <w:tcW w:w="2756" w:type="pct"/>
          </w:tcPr>
          <w:p w14:paraId="4605E0C1" w14:textId="4A1EF199" w:rsidR="00DC132E" w:rsidRDefault="00DC132E" w:rsidP="00DC132E">
            <w:pPr>
              <w:jc w:val="center"/>
            </w:pPr>
            <w:r w:rsidRPr="00DC132E">
              <w:t>Наименование издания</w:t>
            </w:r>
          </w:p>
        </w:tc>
        <w:tc>
          <w:tcPr>
            <w:tcW w:w="687" w:type="pct"/>
          </w:tcPr>
          <w:p w14:paraId="6A8C2C65" w14:textId="50257538" w:rsidR="00DC132E" w:rsidRDefault="00DC132E" w:rsidP="00DC132E">
            <w:pPr>
              <w:jc w:val="center"/>
            </w:pPr>
            <w:r>
              <w:t>ISSN</w:t>
            </w:r>
          </w:p>
        </w:tc>
        <w:tc>
          <w:tcPr>
            <w:tcW w:w="1197" w:type="pct"/>
          </w:tcPr>
          <w:p w14:paraId="1E900831" w14:textId="25AC21BE" w:rsidR="00DC132E" w:rsidRDefault="00DC132E" w:rsidP="00DC132E">
            <w:pPr>
              <w:jc w:val="center"/>
            </w:pPr>
            <w:r>
              <w:t>Дата включения издания в Перечень</w:t>
            </w:r>
          </w:p>
        </w:tc>
      </w:tr>
      <w:tr w:rsidR="00DC132E" w14:paraId="4DBB48B2" w14:textId="77777777" w:rsidTr="00DC132E">
        <w:tc>
          <w:tcPr>
            <w:tcW w:w="360" w:type="pct"/>
          </w:tcPr>
          <w:p w14:paraId="64CE8F71" w14:textId="2689EC2B" w:rsid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6361C268" w14:textId="4B670116" w:rsidR="00DC132E" w:rsidRPr="00DC132E" w:rsidRDefault="00DC132E" w:rsidP="00DC132E">
            <w:pPr>
              <w:jc w:val="center"/>
            </w:pPr>
            <w:r>
              <w:t xml:space="preserve">XXI век: итоги прошлого и проблемы настоящего плюс </w:t>
            </w:r>
          </w:p>
        </w:tc>
        <w:tc>
          <w:tcPr>
            <w:tcW w:w="687" w:type="pct"/>
          </w:tcPr>
          <w:p w14:paraId="70CFCCF2" w14:textId="77777777" w:rsidR="00DC132E" w:rsidRDefault="00DC132E" w:rsidP="00DC132E">
            <w:pPr>
              <w:jc w:val="center"/>
            </w:pPr>
            <w:r>
              <w:t xml:space="preserve">2221-951X </w:t>
            </w:r>
          </w:p>
          <w:p w14:paraId="386C0040" w14:textId="77777777" w:rsidR="00DC132E" w:rsidRDefault="00DC132E" w:rsidP="00DC132E">
            <w:pPr>
              <w:jc w:val="center"/>
            </w:pPr>
          </w:p>
        </w:tc>
        <w:tc>
          <w:tcPr>
            <w:tcW w:w="1197" w:type="pct"/>
          </w:tcPr>
          <w:p w14:paraId="2B48808F" w14:textId="77777777" w:rsidR="00DC132E" w:rsidRDefault="00DC132E" w:rsidP="00DC132E">
            <w:pPr>
              <w:jc w:val="center"/>
            </w:pPr>
            <w:r>
              <w:t xml:space="preserve">с 11.04.2023 </w:t>
            </w:r>
          </w:p>
          <w:p w14:paraId="22526361" w14:textId="77777777" w:rsidR="00DC132E" w:rsidRDefault="00DC132E" w:rsidP="00DC132E">
            <w:pPr>
              <w:jc w:val="center"/>
            </w:pPr>
          </w:p>
        </w:tc>
      </w:tr>
      <w:tr w:rsidR="00DC132E" w14:paraId="186C7B05" w14:textId="77777777" w:rsidTr="00DC132E">
        <w:tc>
          <w:tcPr>
            <w:tcW w:w="360" w:type="pct"/>
          </w:tcPr>
          <w:p w14:paraId="050682C2" w14:textId="77777777" w:rsid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65D3118F" w14:textId="51ABF76C" w:rsidR="00DC132E" w:rsidRPr="00DC132E" w:rsidRDefault="00DC132E" w:rsidP="00DC132E">
            <w:pPr>
              <w:jc w:val="center"/>
            </w:pPr>
            <w:r>
              <w:t xml:space="preserve">Безопасность жизнедеятельности </w:t>
            </w:r>
          </w:p>
        </w:tc>
        <w:tc>
          <w:tcPr>
            <w:tcW w:w="687" w:type="pct"/>
          </w:tcPr>
          <w:p w14:paraId="6D5586EB" w14:textId="0A88D4C7" w:rsidR="00DC132E" w:rsidRDefault="00DC132E" w:rsidP="00DC132E">
            <w:pPr>
              <w:jc w:val="center"/>
            </w:pPr>
            <w:r>
              <w:t xml:space="preserve">1684-6435 </w:t>
            </w:r>
          </w:p>
        </w:tc>
        <w:tc>
          <w:tcPr>
            <w:tcW w:w="1197" w:type="pct"/>
          </w:tcPr>
          <w:p w14:paraId="0525DBC3" w14:textId="38BD9A95" w:rsidR="00DC132E" w:rsidRDefault="00DC132E" w:rsidP="00DC132E">
            <w:pPr>
              <w:jc w:val="center"/>
            </w:pPr>
            <w:r>
              <w:t xml:space="preserve">с 14.12.2022 </w:t>
            </w:r>
          </w:p>
        </w:tc>
      </w:tr>
      <w:tr w:rsidR="00DC132E" w14:paraId="106A3580" w14:textId="77777777" w:rsidTr="00DC132E">
        <w:tc>
          <w:tcPr>
            <w:tcW w:w="360" w:type="pct"/>
          </w:tcPr>
          <w:p w14:paraId="1552EDD5" w14:textId="77777777" w:rsid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297AD36E" w14:textId="409F051C" w:rsidR="00DC132E" w:rsidRPr="00DC132E" w:rsidRDefault="00DC132E" w:rsidP="00DC132E">
            <w:pPr>
              <w:jc w:val="center"/>
            </w:pPr>
            <w:r>
              <w:t xml:space="preserve">Безопасность техногенных и природных систем </w:t>
            </w:r>
          </w:p>
        </w:tc>
        <w:tc>
          <w:tcPr>
            <w:tcW w:w="687" w:type="pct"/>
          </w:tcPr>
          <w:p w14:paraId="680DEEA3" w14:textId="5701E93D" w:rsidR="00DC132E" w:rsidRDefault="00DC132E" w:rsidP="00DC132E">
            <w:pPr>
              <w:jc w:val="center"/>
            </w:pPr>
            <w:r>
              <w:t xml:space="preserve">2541-9129 </w:t>
            </w:r>
          </w:p>
        </w:tc>
        <w:tc>
          <w:tcPr>
            <w:tcW w:w="1197" w:type="pct"/>
          </w:tcPr>
          <w:p w14:paraId="7988CE95" w14:textId="03C2F5AD" w:rsidR="00DC132E" w:rsidRDefault="00DC132E" w:rsidP="00DC132E">
            <w:pPr>
              <w:jc w:val="center"/>
            </w:pPr>
            <w:r w:rsidRPr="00DC132E">
              <w:t>с 15.02.2023</w:t>
            </w:r>
          </w:p>
        </w:tc>
      </w:tr>
      <w:tr w:rsidR="00DC132E" w14:paraId="6DDD1239" w14:textId="77777777" w:rsidTr="00DC132E">
        <w:tc>
          <w:tcPr>
            <w:tcW w:w="360" w:type="pct"/>
          </w:tcPr>
          <w:p w14:paraId="2952246B" w14:textId="77777777" w:rsid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4F4BF895" w14:textId="221CF6A7" w:rsidR="00DC132E" w:rsidRPr="00DC132E" w:rsidRDefault="00DC132E" w:rsidP="00DC132E">
            <w:pPr>
              <w:jc w:val="center"/>
            </w:pPr>
            <w:r w:rsidRPr="00DC132E">
              <w:t>Безопасность труда в промышленности</w:t>
            </w:r>
          </w:p>
        </w:tc>
        <w:tc>
          <w:tcPr>
            <w:tcW w:w="687" w:type="pct"/>
          </w:tcPr>
          <w:p w14:paraId="308C528F" w14:textId="40E47AA0" w:rsidR="00DC132E" w:rsidRDefault="00DC132E" w:rsidP="00DC132E">
            <w:pPr>
              <w:jc w:val="center"/>
            </w:pPr>
            <w:r w:rsidRPr="00DC132E">
              <w:t>0409-2961</w:t>
            </w:r>
          </w:p>
        </w:tc>
        <w:tc>
          <w:tcPr>
            <w:tcW w:w="1197" w:type="pct"/>
          </w:tcPr>
          <w:p w14:paraId="1247F70B" w14:textId="6734B71B" w:rsidR="00DC132E" w:rsidRDefault="00DC132E" w:rsidP="00DC132E">
            <w:pPr>
              <w:jc w:val="center"/>
            </w:pPr>
            <w:r w:rsidRPr="00DC132E">
              <w:t>с 20.03.2023</w:t>
            </w:r>
          </w:p>
        </w:tc>
      </w:tr>
      <w:tr w:rsidR="00DC132E" w14:paraId="5C2CF533" w14:textId="77777777" w:rsidTr="00DC132E">
        <w:tc>
          <w:tcPr>
            <w:tcW w:w="360" w:type="pct"/>
          </w:tcPr>
          <w:p w14:paraId="030E2D86" w14:textId="77777777" w:rsid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51F51996" w14:textId="7A074B09" w:rsidR="00DC132E" w:rsidRPr="00DC132E" w:rsidRDefault="00DC132E" w:rsidP="00DC132E">
            <w:pPr>
              <w:jc w:val="center"/>
            </w:pPr>
            <w:r w:rsidRPr="00DC132E">
              <w:t>Вестник Волгоградского государственного архитектурно-строительного университета. Серия: "Строительство и архитектура"</w:t>
            </w:r>
          </w:p>
        </w:tc>
        <w:tc>
          <w:tcPr>
            <w:tcW w:w="687" w:type="pct"/>
          </w:tcPr>
          <w:p w14:paraId="42E37A44" w14:textId="7736C443" w:rsidR="00DC132E" w:rsidRDefault="00DC132E" w:rsidP="00DC132E">
            <w:pPr>
              <w:jc w:val="center"/>
            </w:pPr>
            <w:r w:rsidRPr="00DC132E">
              <w:t>1815-4360 2078-1954</w:t>
            </w:r>
          </w:p>
        </w:tc>
        <w:tc>
          <w:tcPr>
            <w:tcW w:w="1197" w:type="pct"/>
          </w:tcPr>
          <w:p w14:paraId="2BD66D54" w14:textId="47792127" w:rsidR="00DC132E" w:rsidRDefault="00DC132E" w:rsidP="00DC132E">
            <w:pPr>
              <w:jc w:val="center"/>
            </w:pPr>
            <w:r w:rsidRPr="00DC132E">
              <w:t>с 07.03.2023</w:t>
            </w:r>
          </w:p>
        </w:tc>
      </w:tr>
      <w:tr w:rsidR="00DC132E" w14:paraId="1B022E3D" w14:textId="77777777" w:rsidTr="00DC132E">
        <w:tc>
          <w:tcPr>
            <w:tcW w:w="360" w:type="pct"/>
          </w:tcPr>
          <w:p w14:paraId="60AA2895" w14:textId="77777777" w:rsid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7AE3C985" w14:textId="14862556" w:rsidR="00DC132E" w:rsidRPr="00DC132E" w:rsidRDefault="00DC132E" w:rsidP="00DC132E">
            <w:pPr>
              <w:jc w:val="center"/>
            </w:pPr>
            <w:r w:rsidRPr="00DC132E">
              <w:t>Вестник Донбасской национальной академии строительства и архитектуры</w:t>
            </w:r>
          </w:p>
        </w:tc>
        <w:tc>
          <w:tcPr>
            <w:tcW w:w="687" w:type="pct"/>
          </w:tcPr>
          <w:p w14:paraId="0FB6FB04" w14:textId="280C34C0" w:rsidR="00DC132E" w:rsidRDefault="00DC132E" w:rsidP="00DC132E">
            <w:pPr>
              <w:jc w:val="center"/>
            </w:pPr>
            <w:r w:rsidRPr="00DC132E">
              <w:t>2519-2817</w:t>
            </w:r>
          </w:p>
        </w:tc>
        <w:tc>
          <w:tcPr>
            <w:tcW w:w="1197" w:type="pct"/>
          </w:tcPr>
          <w:p w14:paraId="79C87A21" w14:textId="18C28329" w:rsidR="00DC132E" w:rsidRDefault="00DC132E" w:rsidP="00DC132E">
            <w:pPr>
              <w:jc w:val="center"/>
            </w:pPr>
            <w:r w:rsidRPr="00DC132E">
              <w:t>с 10.06.2024</w:t>
            </w:r>
          </w:p>
        </w:tc>
      </w:tr>
      <w:tr w:rsidR="00DC132E" w14:paraId="2739DD2F" w14:textId="77777777" w:rsidTr="00A677A3">
        <w:tc>
          <w:tcPr>
            <w:tcW w:w="360" w:type="pct"/>
          </w:tcPr>
          <w:p w14:paraId="46D07B64" w14:textId="77777777" w:rsid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471A7356" w14:textId="45946668" w:rsidR="00DC132E" w:rsidRPr="00DC132E" w:rsidRDefault="00DC132E" w:rsidP="00DC132E">
            <w:pPr>
              <w:jc w:val="center"/>
            </w:pPr>
            <w:r w:rsidRPr="00DC132E">
              <w:t>Вестник Университета гражданской защиты МЧС Беларуси</w:t>
            </w:r>
          </w:p>
        </w:tc>
        <w:tc>
          <w:tcPr>
            <w:tcW w:w="687" w:type="pct"/>
            <w:tcBorders>
              <w:top w:val="none" w:sz="6" w:space="0" w:color="auto"/>
              <w:bottom w:val="none" w:sz="6" w:space="0" w:color="auto"/>
            </w:tcBorders>
          </w:tcPr>
          <w:p w14:paraId="5CC77312" w14:textId="7BF6ECA4" w:rsidR="00DC132E" w:rsidRDefault="00DC132E" w:rsidP="00DC132E">
            <w:pPr>
              <w:jc w:val="center"/>
            </w:pPr>
            <w:r>
              <w:t xml:space="preserve">2519-237X </w:t>
            </w:r>
          </w:p>
        </w:tc>
        <w:tc>
          <w:tcPr>
            <w:tcW w:w="1197" w:type="pct"/>
            <w:tcBorders>
              <w:top w:val="none" w:sz="6" w:space="0" w:color="auto"/>
              <w:bottom w:val="none" w:sz="6" w:space="0" w:color="auto"/>
            </w:tcBorders>
          </w:tcPr>
          <w:p w14:paraId="6A9668A8" w14:textId="76E3AE70" w:rsidR="00DC132E" w:rsidRDefault="00DC132E" w:rsidP="00DC132E">
            <w:pPr>
              <w:jc w:val="center"/>
            </w:pPr>
            <w:r>
              <w:t xml:space="preserve">с 11.12.2023 </w:t>
            </w:r>
          </w:p>
        </w:tc>
      </w:tr>
      <w:tr w:rsidR="00DC132E" w:rsidRPr="00DC132E" w14:paraId="76CB32D0" w14:textId="77777777" w:rsidTr="00C86920">
        <w:tc>
          <w:tcPr>
            <w:tcW w:w="360" w:type="pct"/>
          </w:tcPr>
          <w:p w14:paraId="13CBB00A" w14:textId="77777777" w:rsid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082D1A1F" w14:textId="2BE9C3A0" w:rsidR="00DC132E" w:rsidRPr="00DC132E" w:rsidRDefault="00DC132E" w:rsidP="00DC132E">
            <w:pPr>
              <w:jc w:val="center"/>
              <w:rPr>
                <w:lang w:val="en-US"/>
              </w:rPr>
            </w:pPr>
            <w:r w:rsidRPr="00DC132E">
              <w:t>Горный</w:t>
            </w:r>
            <w:r w:rsidRPr="00DC132E">
              <w:rPr>
                <w:lang w:val="en-US"/>
              </w:rPr>
              <w:t xml:space="preserve"> </w:t>
            </w:r>
            <w:r w:rsidRPr="00DC132E">
              <w:t>информационно</w:t>
            </w:r>
            <w:r w:rsidRPr="00DC132E">
              <w:rPr>
                <w:lang w:val="en-US"/>
              </w:rPr>
              <w:t>-</w:t>
            </w:r>
            <w:r w:rsidRPr="00DC132E">
              <w:t>аналитический</w:t>
            </w:r>
            <w:r w:rsidRPr="00DC132E">
              <w:rPr>
                <w:lang w:val="en-US"/>
              </w:rPr>
              <w:t xml:space="preserve"> </w:t>
            </w:r>
            <w:r w:rsidRPr="00DC132E">
              <w:t>бюллетень</w:t>
            </w:r>
            <w:r w:rsidRPr="00DC132E">
              <w:rPr>
                <w:lang w:val="en-US"/>
              </w:rPr>
              <w:t xml:space="preserve"> (</w:t>
            </w:r>
            <w:r w:rsidRPr="00DC132E">
              <w:t>научно</w:t>
            </w:r>
            <w:r w:rsidRPr="00DC132E">
              <w:rPr>
                <w:lang w:val="en-US"/>
              </w:rPr>
              <w:t>-</w:t>
            </w:r>
            <w:r w:rsidRPr="00DC132E">
              <w:t>технический</w:t>
            </w:r>
            <w:r w:rsidRPr="00DC132E">
              <w:rPr>
                <w:lang w:val="en-US"/>
              </w:rPr>
              <w:t xml:space="preserve"> </w:t>
            </w:r>
            <w:r w:rsidRPr="00DC132E">
              <w:t>журнал</w:t>
            </w:r>
            <w:r w:rsidRPr="00DC132E">
              <w:rPr>
                <w:lang w:val="en-US"/>
              </w:rPr>
              <w:t>) Mining informational and analytical bulletin (scientific and technical journal)</w:t>
            </w:r>
          </w:p>
        </w:tc>
        <w:tc>
          <w:tcPr>
            <w:tcW w:w="687" w:type="pct"/>
          </w:tcPr>
          <w:p w14:paraId="454FCA5D" w14:textId="4B6CB998" w:rsidR="00DC132E" w:rsidRPr="00DC132E" w:rsidRDefault="00DC132E" w:rsidP="00DC132E">
            <w:pPr>
              <w:jc w:val="center"/>
              <w:rPr>
                <w:lang w:val="en-US"/>
              </w:rPr>
            </w:pPr>
            <w:r w:rsidRPr="00DC132E">
              <w:rPr>
                <w:lang w:val="en-US"/>
              </w:rPr>
              <w:t>0236-1493</w:t>
            </w:r>
          </w:p>
        </w:tc>
        <w:tc>
          <w:tcPr>
            <w:tcW w:w="1197" w:type="pct"/>
            <w:tcBorders>
              <w:top w:val="none" w:sz="6" w:space="0" w:color="auto"/>
              <w:bottom w:val="none" w:sz="6" w:space="0" w:color="auto"/>
            </w:tcBorders>
          </w:tcPr>
          <w:p w14:paraId="211326FB" w14:textId="4C0E129D" w:rsidR="00DC132E" w:rsidRPr="00DC132E" w:rsidRDefault="00DC132E" w:rsidP="00DC132E">
            <w:pPr>
              <w:jc w:val="center"/>
              <w:rPr>
                <w:lang w:val="en-US"/>
              </w:rPr>
            </w:pPr>
            <w:r>
              <w:t xml:space="preserve">с 15.04.2024 </w:t>
            </w:r>
          </w:p>
        </w:tc>
      </w:tr>
      <w:tr w:rsidR="00DC132E" w:rsidRPr="00DC132E" w14:paraId="681AC6C8" w14:textId="77777777" w:rsidTr="004C0FF4">
        <w:tc>
          <w:tcPr>
            <w:tcW w:w="360" w:type="pct"/>
          </w:tcPr>
          <w:p w14:paraId="1DAB113A" w14:textId="77777777" w:rsidR="00DC132E" w:rsidRP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  <w:rPr>
                <w:lang w:val="en-US"/>
              </w:rPr>
            </w:pPr>
          </w:p>
        </w:tc>
        <w:tc>
          <w:tcPr>
            <w:tcW w:w="2756" w:type="pct"/>
          </w:tcPr>
          <w:p w14:paraId="46C092D2" w14:textId="22270DF0" w:rsidR="00DC132E" w:rsidRPr="00DC132E" w:rsidRDefault="00DC132E" w:rsidP="00DC132E">
            <w:pPr>
              <w:jc w:val="center"/>
            </w:pPr>
            <w:r w:rsidRPr="00DC132E">
              <w:t>Научно-аналитический журнал "Вестник Санкт-Петербургского университета Государственной противопожарной службы МЧС России"</w:t>
            </w:r>
          </w:p>
        </w:tc>
        <w:tc>
          <w:tcPr>
            <w:tcW w:w="687" w:type="pct"/>
            <w:tcBorders>
              <w:top w:val="none" w:sz="6" w:space="0" w:color="auto"/>
              <w:bottom w:val="none" w:sz="6" w:space="0" w:color="auto"/>
            </w:tcBorders>
          </w:tcPr>
          <w:p w14:paraId="64CD5755" w14:textId="4245FA9E" w:rsidR="00DC132E" w:rsidRPr="00DC132E" w:rsidRDefault="00DC132E" w:rsidP="00DC132E">
            <w:pPr>
              <w:jc w:val="center"/>
            </w:pPr>
            <w:r>
              <w:t xml:space="preserve">2218-130X </w:t>
            </w:r>
          </w:p>
        </w:tc>
        <w:tc>
          <w:tcPr>
            <w:tcW w:w="1197" w:type="pct"/>
          </w:tcPr>
          <w:p w14:paraId="349C37F0" w14:textId="257E95E4" w:rsidR="00DC132E" w:rsidRPr="00DC132E" w:rsidRDefault="00DC132E" w:rsidP="00DC132E">
            <w:pPr>
              <w:jc w:val="center"/>
            </w:pPr>
            <w:r w:rsidRPr="00DC132E">
              <w:t>с 15.02.2023</w:t>
            </w:r>
          </w:p>
        </w:tc>
      </w:tr>
      <w:tr w:rsidR="00DC132E" w:rsidRPr="00DC132E" w14:paraId="63CD7575" w14:textId="77777777" w:rsidTr="00DC132E">
        <w:tc>
          <w:tcPr>
            <w:tcW w:w="360" w:type="pct"/>
          </w:tcPr>
          <w:p w14:paraId="4FF1A732" w14:textId="77777777" w:rsidR="00DC132E" w:rsidRP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04A8040E" w14:textId="4A477432" w:rsidR="00DC132E" w:rsidRPr="00DC132E" w:rsidRDefault="00DC132E" w:rsidP="00DC132E">
            <w:pPr>
              <w:jc w:val="center"/>
            </w:pPr>
            <w:r w:rsidRPr="00DC132E">
              <w:t>Нефтегазовое дело</w:t>
            </w:r>
          </w:p>
        </w:tc>
        <w:tc>
          <w:tcPr>
            <w:tcW w:w="687" w:type="pct"/>
          </w:tcPr>
          <w:p w14:paraId="3CB04D3A" w14:textId="5AB1479E" w:rsidR="00DC132E" w:rsidRPr="00DC132E" w:rsidRDefault="00DC132E" w:rsidP="00DC132E">
            <w:pPr>
              <w:jc w:val="center"/>
            </w:pPr>
            <w:r w:rsidRPr="00DC132E">
              <w:t>1813-503Х</w:t>
            </w:r>
          </w:p>
        </w:tc>
        <w:tc>
          <w:tcPr>
            <w:tcW w:w="1197" w:type="pct"/>
          </w:tcPr>
          <w:p w14:paraId="528F7021" w14:textId="426AC7A4" w:rsidR="00DC132E" w:rsidRPr="00DC132E" w:rsidRDefault="00DC132E" w:rsidP="00DC132E">
            <w:pPr>
              <w:jc w:val="center"/>
            </w:pPr>
            <w:r w:rsidRPr="00DC132E">
              <w:t>с 22.06.2023</w:t>
            </w:r>
          </w:p>
        </w:tc>
      </w:tr>
      <w:tr w:rsidR="00DC132E" w:rsidRPr="00DC132E" w14:paraId="5723DBEC" w14:textId="77777777" w:rsidTr="00DC132E">
        <w:tc>
          <w:tcPr>
            <w:tcW w:w="360" w:type="pct"/>
          </w:tcPr>
          <w:p w14:paraId="73A6F1E5" w14:textId="77777777" w:rsidR="00DC132E" w:rsidRP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669ACCC9" w14:textId="19544136" w:rsidR="00DC132E" w:rsidRPr="00DC132E" w:rsidRDefault="00DC132E" w:rsidP="00DC132E">
            <w:pPr>
              <w:jc w:val="center"/>
            </w:pPr>
            <w:r w:rsidRPr="00DC132E">
              <w:t>Пожары и чрезвычайные ситуации: предотвращение, ликвидация</w:t>
            </w:r>
          </w:p>
        </w:tc>
        <w:tc>
          <w:tcPr>
            <w:tcW w:w="687" w:type="pct"/>
          </w:tcPr>
          <w:p w14:paraId="5BAF18C1" w14:textId="3F46E4FA" w:rsidR="00DC132E" w:rsidRPr="00DC132E" w:rsidRDefault="00DC132E" w:rsidP="00DC132E">
            <w:pPr>
              <w:jc w:val="center"/>
            </w:pPr>
            <w:r w:rsidRPr="00DC132E">
              <w:t>2071-9116</w:t>
            </w:r>
          </w:p>
        </w:tc>
        <w:tc>
          <w:tcPr>
            <w:tcW w:w="1197" w:type="pct"/>
          </w:tcPr>
          <w:p w14:paraId="675586DE" w14:textId="3E87BCE6" w:rsidR="00DC132E" w:rsidRPr="00DC132E" w:rsidRDefault="00DC132E" w:rsidP="00DC132E">
            <w:pPr>
              <w:jc w:val="center"/>
            </w:pPr>
            <w:r w:rsidRPr="00DC132E">
              <w:t>с 15.02.2023</w:t>
            </w:r>
          </w:p>
        </w:tc>
      </w:tr>
      <w:tr w:rsidR="00DC132E" w:rsidRPr="00DC132E" w14:paraId="6848F7CE" w14:textId="77777777" w:rsidTr="00DC132E">
        <w:tc>
          <w:tcPr>
            <w:tcW w:w="360" w:type="pct"/>
          </w:tcPr>
          <w:p w14:paraId="73D0999C" w14:textId="77777777" w:rsidR="00DC132E" w:rsidRPr="00DC132E" w:rsidRDefault="00DC132E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24A1DFFF" w14:textId="19814BDF" w:rsidR="00DC132E" w:rsidRPr="00DC132E" w:rsidRDefault="008774AF" w:rsidP="008774AF">
            <w:pPr>
              <w:jc w:val="center"/>
            </w:pPr>
            <w:r w:rsidRPr="008774AF">
              <w:t>Проблемы управления рисками в техносфере</w:t>
            </w:r>
          </w:p>
        </w:tc>
        <w:tc>
          <w:tcPr>
            <w:tcW w:w="687" w:type="pct"/>
          </w:tcPr>
          <w:p w14:paraId="711B09E2" w14:textId="58774DCB" w:rsidR="00DC132E" w:rsidRPr="00DC132E" w:rsidRDefault="008774AF" w:rsidP="00DC132E">
            <w:pPr>
              <w:jc w:val="center"/>
            </w:pPr>
            <w:r w:rsidRPr="008774AF">
              <w:t>1998-8990</w:t>
            </w:r>
          </w:p>
        </w:tc>
        <w:tc>
          <w:tcPr>
            <w:tcW w:w="1197" w:type="pct"/>
          </w:tcPr>
          <w:p w14:paraId="3557118C" w14:textId="383260B0" w:rsidR="00DC132E" w:rsidRPr="00DC132E" w:rsidRDefault="008774AF" w:rsidP="00DC132E">
            <w:pPr>
              <w:jc w:val="center"/>
            </w:pPr>
            <w:r w:rsidRPr="008774AF">
              <w:t>с 14.12.2022</w:t>
            </w:r>
          </w:p>
        </w:tc>
      </w:tr>
      <w:tr w:rsidR="008774AF" w:rsidRPr="00DC132E" w14:paraId="6578B031" w14:textId="77777777" w:rsidTr="00DC132E">
        <w:tc>
          <w:tcPr>
            <w:tcW w:w="360" w:type="pct"/>
          </w:tcPr>
          <w:p w14:paraId="653D0193" w14:textId="77777777" w:rsidR="008774AF" w:rsidRPr="00DC132E" w:rsidRDefault="008774AF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4FFEB663" w14:textId="77777777" w:rsidR="008774AF" w:rsidRDefault="008774AF" w:rsidP="008774AF">
            <w:pPr>
              <w:jc w:val="center"/>
            </w:pPr>
            <w:r>
              <w:t>Современные проблемы гражданской защиты</w:t>
            </w:r>
          </w:p>
          <w:p w14:paraId="707254F1" w14:textId="63301B17" w:rsidR="008774AF" w:rsidRPr="008774AF" w:rsidRDefault="008774AF" w:rsidP="008774AF">
            <w:pPr>
              <w:jc w:val="center"/>
            </w:pPr>
            <w:r>
              <w:t>(до 07.05.2019 наименование в Перечне «Вестник Воронежского института ГПС МЧС России» ISSN 2226-700Х)</w:t>
            </w:r>
          </w:p>
        </w:tc>
        <w:tc>
          <w:tcPr>
            <w:tcW w:w="687" w:type="pct"/>
          </w:tcPr>
          <w:p w14:paraId="6D319B02" w14:textId="1D522342" w:rsidR="008774AF" w:rsidRPr="008774AF" w:rsidRDefault="008774AF" w:rsidP="00DC132E">
            <w:pPr>
              <w:jc w:val="center"/>
            </w:pPr>
            <w:r w:rsidRPr="008774AF">
              <w:t>2658-6223</w:t>
            </w:r>
          </w:p>
        </w:tc>
        <w:tc>
          <w:tcPr>
            <w:tcW w:w="1197" w:type="pct"/>
          </w:tcPr>
          <w:p w14:paraId="23148680" w14:textId="1918B04C" w:rsidR="008774AF" w:rsidRPr="008774AF" w:rsidRDefault="008774AF" w:rsidP="00DC132E">
            <w:pPr>
              <w:jc w:val="center"/>
            </w:pPr>
            <w:r w:rsidRPr="008774AF">
              <w:t>с 08.07.2024</w:t>
            </w:r>
          </w:p>
        </w:tc>
      </w:tr>
      <w:tr w:rsidR="008774AF" w:rsidRPr="00DC132E" w14:paraId="7409D7DC" w14:textId="77777777" w:rsidTr="00DC132E">
        <w:tc>
          <w:tcPr>
            <w:tcW w:w="360" w:type="pct"/>
          </w:tcPr>
          <w:p w14:paraId="5FB4E70C" w14:textId="77777777" w:rsidR="008774AF" w:rsidRPr="00DC132E" w:rsidRDefault="008774AF" w:rsidP="00DC132E">
            <w:pPr>
              <w:pStyle w:val="a4"/>
              <w:numPr>
                <w:ilvl w:val="0"/>
                <w:numId w:val="2"/>
              </w:numPr>
              <w:ind w:left="34" w:hanging="34"/>
              <w:jc w:val="center"/>
            </w:pPr>
          </w:p>
        </w:tc>
        <w:tc>
          <w:tcPr>
            <w:tcW w:w="2756" w:type="pct"/>
          </w:tcPr>
          <w:p w14:paraId="3A10AE1F" w14:textId="0B79FD3A" w:rsidR="008774AF" w:rsidRPr="008774AF" w:rsidRDefault="008774AF" w:rsidP="008774AF">
            <w:pPr>
              <w:jc w:val="center"/>
            </w:pPr>
            <w:r w:rsidRPr="008774AF">
              <w:t>Строитель Донбасса</w:t>
            </w:r>
          </w:p>
        </w:tc>
        <w:tc>
          <w:tcPr>
            <w:tcW w:w="687" w:type="pct"/>
          </w:tcPr>
          <w:p w14:paraId="2CF4B148" w14:textId="46A60D3E" w:rsidR="008774AF" w:rsidRPr="008774AF" w:rsidRDefault="008774AF" w:rsidP="00DC132E">
            <w:pPr>
              <w:jc w:val="center"/>
            </w:pPr>
            <w:r w:rsidRPr="008774AF">
              <w:t>2617-1848</w:t>
            </w:r>
          </w:p>
        </w:tc>
        <w:tc>
          <w:tcPr>
            <w:tcW w:w="1197" w:type="pct"/>
          </w:tcPr>
          <w:p w14:paraId="4241DEB7" w14:textId="65EE48EB" w:rsidR="008774AF" w:rsidRPr="008774AF" w:rsidRDefault="008774AF" w:rsidP="00DC132E">
            <w:pPr>
              <w:jc w:val="center"/>
            </w:pPr>
            <w:r w:rsidRPr="008774AF">
              <w:t>с 10.06.2024</w:t>
            </w:r>
          </w:p>
        </w:tc>
      </w:tr>
    </w:tbl>
    <w:p w14:paraId="4318D6F3" w14:textId="2D101568" w:rsidR="00106528" w:rsidRDefault="00DC132E" w:rsidP="00DC132E">
      <w:pPr>
        <w:jc w:val="center"/>
        <w:rPr>
          <w:sz w:val="28"/>
          <w:szCs w:val="28"/>
        </w:rPr>
      </w:pPr>
      <w:r w:rsidRPr="00DC132E">
        <w:rPr>
          <w:sz w:val="28"/>
          <w:szCs w:val="28"/>
        </w:rPr>
        <w:t xml:space="preserve">рецензируемых научных изданий, в которых должны быть опубликованы основные научные результаты диссертаций </w:t>
      </w:r>
      <w:r w:rsidRPr="00DC132E">
        <w:rPr>
          <w:b/>
          <w:bCs/>
          <w:sz w:val="28"/>
          <w:szCs w:val="28"/>
        </w:rPr>
        <w:t xml:space="preserve">по специальности 2.10.2 </w:t>
      </w:r>
      <w:r w:rsidRPr="00DC132E">
        <w:rPr>
          <w:sz w:val="28"/>
          <w:szCs w:val="28"/>
        </w:rPr>
        <w:t xml:space="preserve">на соискание ученой степени кандидата наук, на соискание ученой степени доктора наук </w:t>
      </w:r>
    </w:p>
    <w:p w14:paraId="68C9D7F3" w14:textId="77777777" w:rsidR="00DC132E" w:rsidRDefault="00DC132E" w:rsidP="00DC132E">
      <w:pPr>
        <w:jc w:val="center"/>
        <w:rPr>
          <w:sz w:val="28"/>
          <w:szCs w:val="28"/>
        </w:rPr>
      </w:pPr>
    </w:p>
    <w:p w14:paraId="52A84FAD" w14:textId="77777777" w:rsidR="008774AF" w:rsidRDefault="008774AF" w:rsidP="00DC132E">
      <w:pPr>
        <w:jc w:val="center"/>
        <w:rPr>
          <w:sz w:val="28"/>
          <w:szCs w:val="28"/>
        </w:rPr>
      </w:pPr>
    </w:p>
    <w:p w14:paraId="40605AB9" w14:textId="77777777" w:rsidR="008774AF" w:rsidRDefault="008774AF" w:rsidP="00DC132E">
      <w:pPr>
        <w:jc w:val="center"/>
        <w:rPr>
          <w:sz w:val="28"/>
          <w:szCs w:val="28"/>
        </w:rPr>
      </w:pPr>
    </w:p>
    <w:p w14:paraId="0B950727" w14:textId="77777777" w:rsidR="008774AF" w:rsidRPr="00DC132E" w:rsidRDefault="008774AF" w:rsidP="00DC132E">
      <w:pPr>
        <w:jc w:val="center"/>
        <w:rPr>
          <w:sz w:val="28"/>
          <w:szCs w:val="28"/>
        </w:rPr>
      </w:pPr>
    </w:p>
    <w:p w14:paraId="04A66FDA" w14:textId="77777777" w:rsidR="00DC132E" w:rsidRDefault="00DC132E" w:rsidP="00DC132E">
      <w:pPr>
        <w:jc w:val="center"/>
      </w:pPr>
    </w:p>
    <w:sectPr w:rsidR="00DC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8453F"/>
    <w:multiLevelType w:val="hybridMultilevel"/>
    <w:tmpl w:val="A83234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22D6"/>
    <w:multiLevelType w:val="hybridMultilevel"/>
    <w:tmpl w:val="64687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2E"/>
    <w:rsid w:val="00106528"/>
    <w:rsid w:val="002A132F"/>
    <w:rsid w:val="004778AC"/>
    <w:rsid w:val="008627CB"/>
    <w:rsid w:val="008774AF"/>
    <w:rsid w:val="009E27E1"/>
    <w:rsid w:val="00AD0001"/>
    <w:rsid w:val="00DC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FCF8"/>
  <w15:chartTrackingRefBased/>
  <w15:docId w15:val="{0D4565DB-173E-46D3-B2A7-7887423C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1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C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2025-01-10T07:02:00Z</dcterms:created>
  <dcterms:modified xsi:type="dcterms:W3CDTF">2025-10-23T08:46:00Z</dcterms:modified>
</cp:coreProperties>
</file>